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08" w:rsidRPr="001F7191" w:rsidRDefault="00D76F08" w:rsidP="00D76F08">
      <w:pPr>
        <w:jc w:val="center"/>
        <w:rPr>
          <w:rFonts w:ascii="Times New Roman" w:hAnsi="Times New Roman" w:cs="Times New Roman"/>
          <w:b/>
          <w:sz w:val="24"/>
          <w:szCs w:val="24"/>
          <w:lang w:val="en-US"/>
        </w:rPr>
      </w:pPr>
      <w:r w:rsidRPr="001F7191">
        <w:rPr>
          <w:rFonts w:ascii="Times New Roman" w:hAnsi="Times New Roman" w:cs="Times New Roman"/>
          <w:b/>
          <w:sz w:val="24"/>
          <w:szCs w:val="24"/>
          <w:lang w:val="en-US"/>
        </w:rPr>
        <w:t>CONTRACT</w:t>
      </w:r>
    </w:p>
    <w:p w:rsidR="00D76F08" w:rsidRPr="001F7191" w:rsidRDefault="00D76F08" w:rsidP="00D76F08">
      <w:pPr>
        <w:jc w:val="center"/>
        <w:rPr>
          <w:rFonts w:ascii="Times New Roman" w:hAnsi="Times New Roman" w:cs="Times New Roman"/>
          <w:b/>
          <w:sz w:val="24"/>
          <w:szCs w:val="24"/>
          <w:lang w:val="en-US"/>
        </w:rPr>
      </w:pPr>
      <w:r w:rsidRPr="001F7191">
        <w:rPr>
          <w:rFonts w:ascii="Times New Roman" w:hAnsi="Times New Roman" w:cs="Times New Roman"/>
          <w:b/>
          <w:sz w:val="24"/>
          <w:szCs w:val="24"/>
          <w:lang w:val="en-US"/>
        </w:rPr>
        <w:t>on the transfer of non-exclusive rights</w:t>
      </w:r>
    </w:p>
    <w:p w:rsidR="00D76F08" w:rsidRPr="001F7191" w:rsidRDefault="00D76F08" w:rsidP="00D76F08">
      <w:pPr>
        <w:jc w:val="center"/>
        <w:rPr>
          <w:rFonts w:ascii="Times New Roman" w:hAnsi="Times New Roman" w:cs="Times New Roman"/>
          <w:b/>
          <w:sz w:val="24"/>
          <w:szCs w:val="24"/>
          <w:lang w:val="en-US"/>
        </w:rPr>
      </w:pPr>
      <w:r w:rsidRPr="001F7191">
        <w:rPr>
          <w:rFonts w:ascii="Times New Roman" w:hAnsi="Times New Roman" w:cs="Times New Roman"/>
          <w:b/>
          <w:sz w:val="24"/>
          <w:szCs w:val="24"/>
          <w:lang w:val="en-US"/>
        </w:rPr>
        <w:t>for the use of the work (one author)</w:t>
      </w:r>
    </w:p>
    <w:p w:rsidR="00D76F08" w:rsidRPr="001F7191" w:rsidRDefault="00D76F08" w:rsidP="00D76F08">
      <w:pPr>
        <w:jc w:val="center"/>
        <w:rPr>
          <w:rFonts w:ascii="Times New Roman" w:hAnsi="Times New Roman" w:cs="Times New Roman"/>
          <w:sz w:val="24"/>
          <w:szCs w:val="24"/>
          <w:lang w:val="en-US"/>
        </w:rPr>
      </w:pPr>
      <w:bookmarkStart w:id="0" w:name="_GoBack"/>
      <w:bookmarkEnd w:id="0"/>
    </w:p>
    <w:p w:rsidR="00D76F08" w:rsidRPr="001F7191" w:rsidRDefault="00D76F08" w:rsidP="00D76F08">
      <w:pPr>
        <w:jc w:val="center"/>
        <w:rPr>
          <w:rFonts w:ascii="Times New Roman" w:hAnsi="Times New Roman" w:cs="Times New Roman"/>
          <w:sz w:val="24"/>
          <w:szCs w:val="24"/>
          <w:lang w:val="en-US"/>
        </w:rPr>
      </w:pPr>
      <w:r w:rsidRPr="001F7191">
        <w:rPr>
          <w:rFonts w:ascii="Times New Roman" w:hAnsi="Times New Roman" w:cs="Times New Roman"/>
          <w:sz w:val="24"/>
          <w:szCs w:val="24"/>
          <w:lang w:val="en-US"/>
        </w:rPr>
        <w:t>Voronezh                                                                                        "____" _________ 202__</w:t>
      </w:r>
    </w:p>
    <w:p w:rsidR="00D76F08" w:rsidRPr="001F7191" w:rsidRDefault="00D76F08" w:rsidP="00D76F08">
      <w:pPr>
        <w:rPr>
          <w:rFonts w:ascii="Times New Roman" w:hAnsi="Times New Roman" w:cs="Times New Roman"/>
          <w:sz w:val="24"/>
          <w:szCs w:val="24"/>
          <w:lang w:val="en-US"/>
        </w:rPr>
      </w:pP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 xml:space="preserve">Limited Liability Company "Fieconomservice2000", hereinafter referred to as the "Purchaser" represented by the General Director </w:t>
      </w:r>
      <w:proofErr w:type="spellStart"/>
      <w:r w:rsidRPr="001F7191">
        <w:rPr>
          <w:rFonts w:ascii="Times New Roman" w:hAnsi="Times New Roman" w:cs="Times New Roman"/>
          <w:sz w:val="24"/>
          <w:szCs w:val="24"/>
          <w:lang w:val="en-US"/>
        </w:rPr>
        <w:t>Shulgina</w:t>
      </w:r>
      <w:proofErr w:type="spellEnd"/>
      <w:r w:rsidRPr="001F7191">
        <w:rPr>
          <w:rFonts w:ascii="Times New Roman" w:hAnsi="Times New Roman" w:cs="Times New Roman"/>
          <w:sz w:val="24"/>
          <w:szCs w:val="24"/>
          <w:lang w:val="en-US"/>
        </w:rPr>
        <w:t xml:space="preserve"> Larisa </w:t>
      </w:r>
      <w:proofErr w:type="spellStart"/>
      <w:r w:rsidRPr="001F7191">
        <w:rPr>
          <w:rFonts w:ascii="Times New Roman" w:hAnsi="Times New Roman" w:cs="Times New Roman"/>
          <w:sz w:val="24"/>
          <w:szCs w:val="24"/>
          <w:lang w:val="en-US"/>
        </w:rPr>
        <w:t>Vladimirovna</w:t>
      </w:r>
      <w:proofErr w:type="spellEnd"/>
      <w:r w:rsidRPr="001F7191">
        <w:rPr>
          <w:rFonts w:ascii="Times New Roman" w:hAnsi="Times New Roman" w:cs="Times New Roman"/>
          <w:sz w:val="24"/>
          <w:szCs w:val="24"/>
          <w:lang w:val="en-US"/>
        </w:rPr>
        <w:t xml:space="preserve"> acting on the basis of the Charter, on the one hand, and Citizen (</w:t>
      </w:r>
      <w:proofErr w:type="spellStart"/>
      <w:r w:rsidRPr="001F7191">
        <w:rPr>
          <w:rFonts w:ascii="Times New Roman" w:hAnsi="Times New Roman" w:cs="Times New Roman"/>
          <w:sz w:val="24"/>
          <w:szCs w:val="24"/>
          <w:lang w:val="en-US"/>
        </w:rPr>
        <w:t>ka</w:t>
      </w:r>
      <w:proofErr w:type="spellEnd"/>
      <w:r w:rsidRPr="001F7191">
        <w:rPr>
          <w:rFonts w:ascii="Times New Roman" w:hAnsi="Times New Roman" w:cs="Times New Roman"/>
          <w:sz w:val="24"/>
          <w:szCs w:val="24"/>
          <w:lang w:val="en-US"/>
        </w:rPr>
        <w:t>) of the Russian Federation __________________________________________________________________________, hereinafter referred to as the "Copyright Holder", on the other hand, referred to in hereinafter referred to as the "Party/Parties", have entered into this agreement (hereinafter referred to as the "Agreement") as follows.</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1. The Subject of the Agreement</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1.1. The Copyright Holder permanently transfers to the Acquirer a non-exclusive right to use the work (title)</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(hereinafter referred to as the work), and the Acquirer undertakes to use the rights granted by the Copyright Holder in the activities provided for by the Charter, and within the limits established by this Agreement. The transfer by the Copyright Holder of the non-exclusive right to use the work by the Acquirer is free of charge.</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1.2. The copyright holder guarantees that he is the owner of the exclusive right to the work.</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1.3. Under this Agreement, the Copyright Holder grants the Acquirer the right, free from the rights of third parties, to the Work in full to use it in any way and in any form, including those listed in Art. Art. 1229, 1270 of the Civil Code of the Russian Federation.</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 xml:space="preserve">1.4. The </w:t>
      </w:r>
      <w:proofErr w:type="spellStart"/>
      <w:r w:rsidRPr="001F7191">
        <w:rPr>
          <w:rFonts w:ascii="Times New Roman" w:hAnsi="Times New Roman" w:cs="Times New Roman"/>
          <w:sz w:val="24"/>
          <w:szCs w:val="24"/>
          <w:lang w:val="en-US"/>
        </w:rPr>
        <w:t>Rightholder</w:t>
      </w:r>
      <w:proofErr w:type="spellEnd"/>
      <w:r w:rsidRPr="001F7191">
        <w:rPr>
          <w:rFonts w:ascii="Times New Roman" w:hAnsi="Times New Roman" w:cs="Times New Roman"/>
          <w:sz w:val="24"/>
          <w:szCs w:val="24"/>
          <w:lang w:val="en-US"/>
        </w:rPr>
        <w:t xml:space="preserve"> undertakes, at the request of the Acquirer, to provide him with all possible assistance in using the work.</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2. Guarantees of the parties</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2.1. The copyright holder warrants that:</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 he is the sole copyright holder;</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 at the time of entry into force of this Agreement, the Copyright Holder is not aware of the rights of third parties that could be violated by the alienation of the exclusive right to a work under this Agreement;</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 at the time of the conclusion of this Agreement, the exclusive right to the work has not been alienated, not pledged, not transferred under license agreements to other persons;</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lastRenderedPageBreak/>
        <w:t>- at the time of the conclusion of this Agreement, the rights of the Copyright Holder have not been challenged in court or in any other legal way;</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2.2. The Acquirer guarantees the observance of the legitimate interests and inalienable rights of the Copyright Holder.</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2.3. The copyright holder reserves the right to use independently or</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grant third parties the right to use the Work (simple (non-exclusive) license).</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2.4. Non-exclusive rights to the Work shall pass from the Copyright Holder to the Acquirer at the moment of conclusion of this Agreement (otherwise may be provided by the Agreement). If the Work was transferred by the Copyright Holder to the Acquirer before the conclusion of this Agreement, then the obligation was fulfilled before the deadline.</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3. Rights and obligations of the Parties</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3.1. Under this Agreement, the Copyright Holder grants the Acquirer a non-exclusive right to the Work in full to use it in any way and in any form, including the rights listed in Art. Art. 1229, 1270 of the Civil Code of the Russian Federation, including:</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 xml:space="preserve">- The right to bring the work to the public by converting it into electronic form and placing it in electronic information systems, computer networks, including the Internet, namely: reproduction and distribution of the Work by providing users with the opportunity to view, download and copy their electronic copies in open access on platforms: www.fines2000, </w:t>
      </w:r>
      <w:proofErr w:type="spellStart"/>
      <w:r w:rsidRPr="001F7191">
        <w:rPr>
          <w:rFonts w:ascii="Times New Roman" w:hAnsi="Times New Roman" w:cs="Times New Roman"/>
          <w:sz w:val="24"/>
          <w:szCs w:val="24"/>
          <w:lang w:val="en-US"/>
        </w:rPr>
        <w:t>ru</w:t>
      </w:r>
      <w:proofErr w:type="spellEnd"/>
      <w:r w:rsidRPr="001F7191">
        <w:rPr>
          <w:rFonts w:ascii="Times New Roman" w:hAnsi="Times New Roman" w:cs="Times New Roman"/>
          <w:sz w:val="24"/>
          <w:szCs w:val="24"/>
          <w:lang w:val="en-US"/>
        </w:rPr>
        <w:t>, E-Library (RSCI), National Electronic Library (NEB) and other electronic libraries, leading Russian and foreign universities.</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 xml:space="preserve">3.2. The </w:t>
      </w:r>
      <w:proofErr w:type="spellStart"/>
      <w:r w:rsidRPr="001F7191">
        <w:rPr>
          <w:rFonts w:ascii="Times New Roman" w:hAnsi="Times New Roman" w:cs="Times New Roman"/>
          <w:sz w:val="24"/>
          <w:szCs w:val="24"/>
          <w:lang w:val="en-US"/>
        </w:rPr>
        <w:t>Rightholder</w:t>
      </w:r>
      <w:proofErr w:type="spellEnd"/>
      <w:r w:rsidRPr="001F7191">
        <w:rPr>
          <w:rFonts w:ascii="Times New Roman" w:hAnsi="Times New Roman" w:cs="Times New Roman"/>
          <w:sz w:val="24"/>
          <w:szCs w:val="24"/>
          <w:lang w:val="en-US"/>
        </w:rPr>
        <w:t xml:space="preserve"> grants the Acquirer the right to store and process the following personal data without time limit:</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 Full Name;</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 passport details.</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Personal data is provided for their storage and processing in various databases and information systems, their inclusion in analytical and statistical reports, etc.</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Withdrawal of consent to the storage and processing of personal data is carried out by the Copyright Holder by sending an appropriate written notice to the Acquirer.</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4. Responsibility of the Parties</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4.1. The Party that has not fulfilled or improperly fulfilled its obligations under this Agreement is obliged to compensate the other Party for the losses caused to it.</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5. Final provisions</w:t>
      </w:r>
    </w:p>
    <w:p w:rsidR="00316087"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5.1. All disputes and disagreements of the Parties arising from the terms of this Agreement shall be settled through negotiations, and in case of failure to reach an agreement, disputes shall be settled in court in accordance with</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and with the current legislation of the Russian Federation.</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5.2. This Agreement shall enter into force upon signing by both Parties of this Agreement.</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5.4. All changes and additions to this Agreement must be made in writing.</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lastRenderedPageBreak/>
        <w:t>5.7. In everything that is not regulated by this Agreement, the Parties are guided by the norms of the current legislation of the Russian Federation.</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5.8. This Agreement is made in two copies, having the same content and equal legal force, one for each of the Parties.</w:t>
      </w:r>
    </w:p>
    <w:p w:rsidR="00D76F08" w:rsidRPr="001F7191" w:rsidRDefault="00D76F08" w:rsidP="00D76F08">
      <w:pPr>
        <w:rPr>
          <w:rFonts w:ascii="Times New Roman" w:hAnsi="Times New Roman" w:cs="Times New Roman"/>
          <w:sz w:val="24"/>
          <w:szCs w:val="24"/>
          <w:lang w:val="en-US"/>
        </w:rPr>
      </w:pP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6. Details of the Parties (name, passport, registration address, Contact Information)</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Fineconomservice2000 LLC                                                                                           Purchaser:</w:t>
      </w:r>
    </w:p>
    <w:p w:rsidR="00D76F08" w:rsidRPr="001F7191" w:rsidRDefault="00D76F08" w:rsidP="00944C86">
      <w:pPr>
        <w:tabs>
          <w:tab w:val="left" w:pos="5390"/>
          <w:tab w:val="left" w:pos="5430"/>
        </w:tabs>
        <w:rPr>
          <w:rFonts w:ascii="Times New Roman" w:hAnsi="Times New Roman" w:cs="Times New Roman"/>
          <w:sz w:val="24"/>
          <w:szCs w:val="24"/>
          <w:lang w:val="en-US"/>
        </w:rPr>
      </w:pPr>
      <w:r w:rsidRPr="001F7191">
        <w:rPr>
          <w:rFonts w:ascii="Times New Roman" w:hAnsi="Times New Roman" w:cs="Times New Roman"/>
          <w:sz w:val="24"/>
          <w:szCs w:val="24"/>
          <w:lang w:val="en-US"/>
        </w:rPr>
        <w:t>39403</w:t>
      </w:r>
      <w:r w:rsidR="001F7191" w:rsidRPr="001F7191">
        <w:rPr>
          <w:rFonts w:ascii="Times New Roman" w:hAnsi="Times New Roman" w:cs="Times New Roman"/>
          <w:sz w:val="24"/>
          <w:szCs w:val="24"/>
          <w:lang w:val="en-US"/>
        </w:rPr>
        <w:t>6</w:t>
      </w:r>
      <w:r w:rsidRPr="001F7191">
        <w:rPr>
          <w:rFonts w:ascii="Times New Roman" w:hAnsi="Times New Roman" w:cs="Times New Roman"/>
          <w:sz w:val="24"/>
          <w:szCs w:val="24"/>
          <w:lang w:val="en-US"/>
        </w:rPr>
        <w:t xml:space="preserve"> Voronezh, </w:t>
      </w:r>
      <w:proofErr w:type="spellStart"/>
      <w:r w:rsidRPr="001F7191">
        <w:rPr>
          <w:rFonts w:ascii="Times New Roman" w:hAnsi="Times New Roman" w:cs="Times New Roman"/>
          <w:sz w:val="24"/>
          <w:szCs w:val="24"/>
          <w:lang w:val="en-US"/>
        </w:rPr>
        <w:t>st.</w:t>
      </w:r>
      <w:proofErr w:type="spellEnd"/>
      <w:r w:rsidRPr="001F7191">
        <w:rPr>
          <w:rFonts w:ascii="Times New Roman" w:hAnsi="Times New Roman" w:cs="Times New Roman"/>
          <w:sz w:val="24"/>
          <w:szCs w:val="24"/>
          <w:lang w:val="en-US"/>
        </w:rPr>
        <w:t xml:space="preserve"> </w:t>
      </w:r>
      <w:proofErr w:type="spellStart"/>
      <w:r w:rsidR="001F7191">
        <w:rPr>
          <w:rFonts w:ascii="Times New Roman" w:hAnsi="Times New Roman" w:cs="Times New Roman"/>
          <w:sz w:val="24"/>
          <w:szCs w:val="24"/>
          <w:lang w:val="en-US"/>
        </w:rPr>
        <w:t>Pomjalovsky</w:t>
      </w:r>
      <w:proofErr w:type="spellEnd"/>
      <w:r w:rsidRPr="001F7191">
        <w:rPr>
          <w:rFonts w:ascii="Times New Roman" w:hAnsi="Times New Roman" w:cs="Times New Roman"/>
          <w:sz w:val="24"/>
          <w:szCs w:val="24"/>
          <w:lang w:val="en-US"/>
        </w:rPr>
        <w:t>,</w:t>
      </w:r>
      <w:r w:rsidR="00944C86" w:rsidRPr="001F7191">
        <w:rPr>
          <w:rFonts w:ascii="Times New Roman" w:hAnsi="Times New Roman" w:cs="Times New Roman"/>
          <w:sz w:val="24"/>
          <w:szCs w:val="24"/>
          <w:lang w:val="en-US"/>
        </w:rPr>
        <w:tab/>
        <w:t>________________________________</w:t>
      </w:r>
      <w:r w:rsidR="00944C86" w:rsidRPr="001F7191">
        <w:rPr>
          <w:rFonts w:ascii="Times New Roman" w:hAnsi="Times New Roman" w:cs="Times New Roman"/>
          <w:sz w:val="24"/>
          <w:szCs w:val="24"/>
          <w:lang w:val="en-US"/>
        </w:rPr>
        <w:tab/>
        <w:t>________________________________</w:t>
      </w:r>
    </w:p>
    <w:p w:rsidR="00D76F08" w:rsidRPr="001F7191" w:rsidRDefault="001F7191" w:rsidP="00944C86">
      <w:pPr>
        <w:tabs>
          <w:tab w:val="left" w:pos="5390"/>
        </w:tabs>
        <w:rPr>
          <w:rFonts w:ascii="Times New Roman" w:hAnsi="Times New Roman" w:cs="Times New Roman"/>
          <w:sz w:val="24"/>
          <w:szCs w:val="24"/>
          <w:lang w:val="en-US"/>
        </w:rPr>
      </w:pPr>
      <w:r>
        <w:rPr>
          <w:rFonts w:ascii="Times New Roman" w:hAnsi="Times New Roman" w:cs="Times New Roman"/>
          <w:sz w:val="24"/>
          <w:szCs w:val="24"/>
          <w:lang w:val="en-US"/>
        </w:rPr>
        <w:t>2</w:t>
      </w:r>
      <w:r w:rsidR="00D76F08" w:rsidRPr="001F7191">
        <w:rPr>
          <w:rFonts w:ascii="Times New Roman" w:hAnsi="Times New Roman" w:cs="Times New Roman"/>
          <w:sz w:val="24"/>
          <w:szCs w:val="24"/>
          <w:lang w:val="en-US"/>
        </w:rPr>
        <w:t xml:space="preserve">7, of. </w:t>
      </w:r>
      <w:r>
        <w:rPr>
          <w:rFonts w:ascii="Times New Roman" w:hAnsi="Times New Roman" w:cs="Times New Roman"/>
          <w:sz w:val="24"/>
          <w:szCs w:val="24"/>
          <w:lang w:val="en-US"/>
        </w:rPr>
        <w:t>101</w:t>
      </w:r>
      <w:r w:rsidR="00944C86" w:rsidRPr="001F7191">
        <w:rPr>
          <w:rFonts w:ascii="Times New Roman" w:hAnsi="Times New Roman" w:cs="Times New Roman"/>
          <w:sz w:val="24"/>
          <w:szCs w:val="24"/>
          <w:lang w:val="en-US"/>
        </w:rPr>
        <w:tab/>
        <w:t>_________________________________</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TIN 3666087793 KPP 366601001</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Account 40702810302940000193</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C/C 30101810200000000593</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BIC 044525593</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in JSC "ALFA-BANK", Moscow</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Tel. (473) 258-98-45</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Copyright holder</w:t>
      </w:r>
    </w:p>
    <w:p w:rsidR="00D76F08" w:rsidRPr="001F7191" w:rsidRDefault="00D76F08" w:rsidP="00D76F08">
      <w:pPr>
        <w:rPr>
          <w:rFonts w:ascii="Times New Roman" w:hAnsi="Times New Roman" w:cs="Times New Roman"/>
          <w:sz w:val="24"/>
          <w:szCs w:val="24"/>
          <w:lang w:val="en-US"/>
        </w:rPr>
      </w:pPr>
      <w:r w:rsidRPr="001F7191">
        <w:rPr>
          <w:rFonts w:ascii="Times New Roman" w:hAnsi="Times New Roman" w:cs="Times New Roman"/>
          <w:sz w:val="24"/>
          <w:szCs w:val="24"/>
          <w:lang w:val="en-US"/>
        </w:rPr>
        <w:t xml:space="preserve">________________/L. V. </w:t>
      </w:r>
      <w:proofErr w:type="spellStart"/>
      <w:r w:rsidRPr="001F7191">
        <w:rPr>
          <w:rFonts w:ascii="Times New Roman" w:hAnsi="Times New Roman" w:cs="Times New Roman"/>
          <w:sz w:val="24"/>
          <w:szCs w:val="24"/>
          <w:lang w:val="en-US"/>
        </w:rPr>
        <w:t>Shulgina</w:t>
      </w:r>
      <w:proofErr w:type="spellEnd"/>
      <w:r w:rsidRPr="001F7191">
        <w:rPr>
          <w:rFonts w:ascii="Times New Roman" w:hAnsi="Times New Roman" w:cs="Times New Roman"/>
          <w:sz w:val="24"/>
          <w:szCs w:val="24"/>
          <w:lang w:val="en-US"/>
        </w:rPr>
        <w:t xml:space="preserve"> /</w:t>
      </w:r>
      <w:r w:rsidR="00944C86" w:rsidRPr="001F7191">
        <w:rPr>
          <w:rFonts w:ascii="Times New Roman" w:hAnsi="Times New Roman" w:cs="Times New Roman"/>
          <w:sz w:val="24"/>
          <w:szCs w:val="24"/>
          <w:lang w:val="en-US"/>
        </w:rPr>
        <w:t xml:space="preserve"> </w:t>
      </w:r>
      <w:r w:rsidR="001F7191">
        <w:rPr>
          <w:rFonts w:ascii="Times New Roman" w:hAnsi="Times New Roman" w:cs="Times New Roman"/>
          <w:sz w:val="24"/>
          <w:szCs w:val="24"/>
          <w:lang w:val="en-US"/>
        </w:rPr>
        <w:t xml:space="preserve">                         </w:t>
      </w:r>
      <w:proofErr w:type="gramStart"/>
      <w:r w:rsidRPr="001F7191">
        <w:rPr>
          <w:rFonts w:ascii="Times New Roman" w:hAnsi="Times New Roman" w:cs="Times New Roman"/>
          <w:sz w:val="24"/>
          <w:szCs w:val="24"/>
          <w:lang w:val="en-US"/>
        </w:rPr>
        <w:t>Purchaser:_</w:t>
      </w:r>
      <w:proofErr w:type="gramEnd"/>
      <w:r w:rsidRPr="001F7191">
        <w:rPr>
          <w:rFonts w:ascii="Times New Roman" w:hAnsi="Times New Roman" w:cs="Times New Roman"/>
          <w:sz w:val="24"/>
          <w:szCs w:val="24"/>
          <w:lang w:val="en-US"/>
        </w:rPr>
        <w:t xml:space="preserve">______________/___________/ </w:t>
      </w:r>
    </w:p>
    <w:p w:rsidR="00D76F08" w:rsidRPr="001F7191" w:rsidRDefault="00D76F08">
      <w:pPr>
        <w:rPr>
          <w:rFonts w:ascii="Times New Roman" w:hAnsi="Times New Roman" w:cs="Times New Roman"/>
          <w:sz w:val="24"/>
          <w:szCs w:val="24"/>
          <w:lang w:val="en-US"/>
        </w:rPr>
      </w:pPr>
    </w:p>
    <w:sectPr w:rsidR="00D76F08" w:rsidRPr="001F7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08"/>
    <w:rsid w:val="001454D9"/>
    <w:rsid w:val="001F7191"/>
    <w:rsid w:val="00392CBF"/>
    <w:rsid w:val="00944C86"/>
    <w:rsid w:val="00D7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F37E"/>
  <w15:chartTrackingRefBased/>
  <w15:docId w15:val="{4F195E1C-795D-453C-BBD6-2215517C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2022-06-13T14:48:00Z</dcterms:created>
  <dcterms:modified xsi:type="dcterms:W3CDTF">2022-06-13T16:51:00Z</dcterms:modified>
</cp:coreProperties>
</file>